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AD" w:rsidRPr="004454F9" w:rsidRDefault="001164AD" w:rsidP="001164AD">
      <w:pPr>
        <w:contextualSpacing/>
        <w:rPr>
          <w:rFonts w:asciiTheme="minorHAnsi" w:hAnsiTheme="minorHAnsi" w:cstheme="minorHAnsi"/>
          <w:sz w:val="24"/>
          <w:szCs w:val="24"/>
        </w:rPr>
      </w:pPr>
      <w:r w:rsidRPr="00A148B9">
        <w:rPr>
          <w:rFonts w:asciiTheme="minorHAnsi" w:hAnsiTheme="minorHAnsi" w:cstheme="minorHAnsi"/>
          <w:sz w:val="24"/>
          <w:szCs w:val="24"/>
        </w:rPr>
        <w:t xml:space="preserve">January </w:t>
      </w:r>
      <w:r w:rsidR="00A148B9" w:rsidRPr="00A148B9">
        <w:rPr>
          <w:rFonts w:asciiTheme="minorHAnsi" w:hAnsiTheme="minorHAnsi" w:cstheme="minorHAnsi"/>
          <w:sz w:val="24"/>
          <w:szCs w:val="24"/>
        </w:rPr>
        <w:t>31</w:t>
      </w:r>
      <w:r w:rsidRPr="00A148B9">
        <w:rPr>
          <w:rFonts w:asciiTheme="minorHAnsi" w:hAnsiTheme="minorHAnsi" w:cstheme="minorHAnsi"/>
          <w:sz w:val="24"/>
          <w:szCs w:val="24"/>
        </w:rPr>
        <w:t>, 2019</w:t>
      </w:r>
    </w:p>
    <w:p w:rsidR="001164AD" w:rsidRPr="004454F9" w:rsidRDefault="001164AD" w:rsidP="001164AD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447B5E" w:rsidRDefault="001164AD" w:rsidP="001164AD">
      <w:pPr>
        <w:contextualSpacing/>
        <w:jc w:val="both"/>
        <w:rPr>
          <w:b/>
        </w:rPr>
      </w:pPr>
      <w:r w:rsidRPr="004454F9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Sub: </w:t>
      </w:r>
      <w:r w:rsidR="00C940C2">
        <w:rPr>
          <w:b/>
        </w:rPr>
        <w:t xml:space="preserve">First tranche of Private Equity Investment in Unison </w:t>
      </w:r>
      <w:proofErr w:type="spellStart"/>
      <w:r w:rsidR="00C940C2">
        <w:rPr>
          <w:b/>
        </w:rPr>
        <w:t>Enviro</w:t>
      </w:r>
      <w:proofErr w:type="spellEnd"/>
      <w:r w:rsidR="00C940C2">
        <w:rPr>
          <w:b/>
        </w:rPr>
        <w:t xml:space="preserve"> Private Limited</w:t>
      </w:r>
    </w:p>
    <w:p w:rsidR="00C940C2" w:rsidRPr="004454F9" w:rsidRDefault="00C940C2" w:rsidP="001164AD">
      <w:pPr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C940C2" w:rsidRDefault="00C940C2" w:rsidP="00C940C2">
      <w:pPr>
        <w:contextualSpacing/>
        <w:jc w:val="both"/>
      </w:pPr>
      <w:r>
        <w:t xml:space="preserve">Further to the announcement made </w:t>
      </w:r>
      <w:r w:rsidR="00A148B9">
        <w:t xml:space="preserve">on December 17, 2018 </w:t>
      </w:r>
      <w:r>
        <w:t xml:space="preserve">by Ashoka Buildcon Limited </w:t>
      </w:r>
      <w:r w:rsidR="00A148B9">
        <w:t xml:space="preserve">                </w:t>
      </w:r>
      <w:r w:rsidR="00A148B9" w:rsidRPr="00A148B9">
        <w:rPr>
          <w:b/>
        </w:rPr>
        <w:t>(“the Company”)</w:t>
      </w:r>
      <w:r w:rsidR="00A148B9">
        <w:t xml:space="preserve"> </w:t>
      </w:r>
      <w:r>
        <w:t xml:space="preserve">in respect of investment commitment of Rs.150 Crore by </w:t>
      </w:r>
      <w:r>
        <w:rPr>
          <w:rFonts w:asciiTheme="minorHAnsi" w:hAnsiTheme="minorHAnsi"/>
        </w:rPr>
        <w:t xml:space="preserve">Morgan Stanley India Infrastructure (“MSII”) into City Gas Distribution (CGD) business </w:t>
      </w:r>
      <w:r w:rsidR="00A148B9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 xml:space="preserve">Unison </w:t>
      </w:r>
      <w:proofErr w:type="spellStart"/>
      <w:r>
        <w:rPr>
          <w:rFonts w:asciiTheme="minorHAnsi" w:hAnsiTheme="minorHAnsi"/>
        </w:rPr>
        <w:t>Enviro</w:t>
      </w:r>
      <w:proofErr w:type="spellEnd"/>
      <w:r>
        <w:rPr>
          <w:rFonts w:asciiTheme="minorHAnsi" w:hAnsiTheme="minorHAnsi"/>
        </w:rPr>
        <w:t xml:space="preserve"> Private Limited (“UEPL”), </w:t>
      </w:r>
      <w:r w:rsidR="00A148B9">
        <w:rPr>
          <w:rFonts w:asciiTheme="minorHAnsi" w:hAnsiTheme="minorHAnsi"/>
        </w:rPr>
        <w:t xml:space="preserve">a Subsidiary of the Company, </w:t>
      </w:r>
      <w:r>
        <w:rPr>
          <w:rFonts w:asciiTheme="minorHAnsi" w:hAnsiTheme="minorHAnsi"/>
        </w:rPr>
        <w:t xml:space="preserve">this is to update that the </w:t>
      </w:r>
      <w:r w:rsidR="00A148B9">
        <w:rPr>
          <w:rFonts w:asciiTheme="minorHAnsi" w:hAnsiTheme="minorHAnsi"/>
        </w:rPr>
        <w:t xml:space="preserve">transaction closure has been achieved by UEPL. The </w:t>
      </w:r>
      <w:r>
        <w:rPr>
          <w:rFonts w:asciiTheme="minorHAnsi" w:hAnsiTheme="minorHAnsi"/>
        </w:rPr>
        <w:t xml:space="preserve">first tranche of investment </w:t>
      </w:r>
      <w:r w:rsidR="00A148B9">
        <w:rPr>
          <w:rFonts w:asciiTheme="minorHAnsi" w:hAnsiTheme="minorHAnsi"/>
        </w:rPr>
        <w:t xml:space="preserve">of Rs.35 Crore has been received today. </w:t>
      </w:r>
    </w:p>
    <w:p w:rsidR="00C940C2" w:rsidRDefault="00C940C2" w:rsidP="001164AD">
      <w:pPr>
        <w:contextualSpacing/>
      </w:pPr>
    </w:p>
    <w:p w:rsidR="00C940C2" w:rsidRDefault="00C940C2" w:rsidP="00C940C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announcement is as per Reg. 30 of SEBI (Listing Obligations and Disclosure Requirements) Regulations, 2015. </w:t>
      </w:r>
    </w:p>
    <w:p w:rsidR="001164AD" w:rsidRPr="004454F9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454F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This is for your kind information. </w:t>
      </w:r>
    </w:p>
    <w:p w:rsidR="001164AD" w:rsidRPr="004454F9" w:rsidRDefault="001164AD" w:rsidP="001164AD">
      <w:pPr>
        <w:contextualSpacing/>
        <w:rPr>
          <w:rFonts w:asciiTheme="minorHAnsi" w:eastAsia="Calibr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sectPr w:rsidR="001164AD" w:rsidRPr="004454F9" w:rsidSect="00BC0E0E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848"/>
    <w:multiLevelType w:val="hybridMultilevel"/>
    <w:tmpl w:val="E45421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1D0E93"/>
    <w:multiLevelType w:val="hybridMultilevel"/>
    <w:tmpl w:val="669A93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0"/>
    <w:rsid w:val="000E0A8E"/>
    <w:rsid w:val="001164AD"/>
    <w:rsid w:val="00130195"/>
    <w:rsid w:val="00180696"/>
    <w:rsid w:val="00191E52"/>
    <w:rsid w:val="001B0A2A"/>
    <w:rsid w:val="00234832"/>
    <w:rsid w:val="002D03FB"/>
    <w:rsid w:val="002E30D8"/>
    <w:rsid w:val="002F02D7"/>
    <w:rsid w:val="003020ED"/>
    <w:rsid w:val="003778A8"/>
    <w:rsid w:val="003E2190"/>
    <w:rsid w:val="004454F9"/>
    <w:rsid w:val="00447B5E"/>
    <w:rsid w:val="004724FA"/>
    <w:rsid w:val="00540650"/>
    <w:rsid w:val="00552A8D"/>
    <w:rsid w:val="00607ED6"/>
    <w:rsid w:val="006621D9"/>
    <w:rsid w:val="00663BED"/>
    <w:rsid w:val="007A7F93"/>
    <w:rsid w:val="007C30C3"/>
    <w:rsid w:val="008C1D4D"/>
    <w:rsid w:val="008D49A6"/>
    <w:rsid w:val="00977CD6"/>
    <w:rsid w:val="009C24C2"/>
    <w:rsid w:val="009E02E6"/>
    <w:rsid w:val="009F329C"/>
    <w:rsid w:val="00A148B9"/>
    <w:rsid w:val="00A1672E"/>
    <w:rsid w:val="00A40BC9"/>
    <w:rsid w:val="00A448F8"/>
    <w:rsid w:val="00AC2ECB"/>
    <w:rsid w:val="00B41630"/>
    <w:rsid w:val="00B87AA4"/>
    <w:rsid w:val="00BC0E0E"/>
    <w:rsid w:val="00BC256F"/>
    <w:rsid w:val="00BE0770"/>
    <w:rsid w:val="00C11DA5"/>
    <w:rsid w:val="00C70879"/>
    <w:rsid w:val="00C940C2"/>
    <w:rsid w:val="00CA051A"/>
    <w:rsid w:val="00CC7F3A"/>
    <w:rsid w:val="00CE11C4"/>
    <w:rsid w:val="00CF069A"/>
    <w:rsid w:val="00DE01FF"/>
    <w:rsid w:val="00E9457D"/>
    <w:rsid w:val="00EB1D3E"/>
    <w:rsid w:val="00F97609"/>
    <w:rsid w:val="00FC1C54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0"/>
    <w:pPr>
      <w:suppressAutoHyphens/>
    </w:pPr>
    <w:rPr>
      <w:rFonts w:ascii="Calibri" w:eastAsia="SimSun" w:hAnsi="Calibri" w:cs="Calibri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16</cp:revision>
  <cp:lastPrinted>2019-01-25T11:46:00Z</cp:lastPrinted>
  <dcterms:created xsi:type="dcterms:W3CDTF">2019-01-25T08:00:00Z</dcterms:created>
  <dcterms:modified xsi:type="dcterms:W3CDTF">2019-01-31T12:41:00Z</dcterms:modified>
</cp:coreProperties>
</file>